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D3EA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B655FA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👥</w:t>
      </w:r>
      <w:r w:rsidRPr="00B655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Documentation RH &amp; Conformité – OptiValue SAS</w:t>
      </w:r>
    </w:p>
    <w:p w14:paraId="761E9464" w14:textId="77777777" w:rsidR="00B655FA" w:rsidRPr="00B655FA" w:rsidRDefault="00B655FA" w:rsidP="00B655F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Version :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1.0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B655FA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de publication :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B655FA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Responsable RH :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Sarah Bellamy – drh@optivalue.com</w:t>
      </w:r>
    </w:p>
    <w:p w14:paraId="0E2FBF1C" w14:textId="77777777" w:rsidR="00B655FA" w:rsidRPr="00B655FA" w:rsidRDefault="0086676A" w:rsidP="00B655F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6676A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20CF5019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58C35589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Charte éthique &amp; Code de conduite (DOC-RH-ETHIQ-001)</w:t>
      </w:r>
    </w:p>
    <w:p w14:paraId="58B543BB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1.1 Objectifs</w:t>
      </w:r>
    </w:p>
    <w:p w14:paraId="3CF44A68" w14:textId="77777777" w:rsidR="00B655FA" w:rsidRPr="00B655FA" w:rsidRDefault="00B655FA" w:rsidP="00B65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Affirmer les valeurs d’intégrité, de respect et de responsabilité d’OptiValue.</w:t>
      </w:r>
    </w:p>
    <w:p w14:paraId="02D739B9" w14:textId="77777777" w:rsidR="00B655FA" w:rsidRPr="00B655FA" w:rsidRDefault="00B655FA" w:rsidP="00B65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Prévenir toute forme de discrimination, corruption, conflit d’intérêts ou harcèlement.</w:t>
      </w:r>
    </w:p>
    <w:p w14:paraId="15CE1BB1" w14:textId="77777777" w:rsidR="00B655FA" w:rsidRPr="00B655FA" w:rsidRDefault="00B655FA" w:rsidP="00B65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Promouvoir l’éthique des affaires et l’exemplarité.</w:t>
      </w:r>
    </w:p>
    <w:p w14:paraId="1F091299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1.2 Valeurs fondamentales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3"/>
        <w:gridCol w:w="6469"/>
      </w:tblGrid>
      <w:tr w:rsidR="00B655FA" w:rsidRPr="00B655FA" w14:paraId="7EB8E67B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1B3207" w14:textId="77777777" w:rsidR="00B655FA" w:rsidRPr="00B655FA" w:rsidRDefault="00B655FA" w:rsidP="00B6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Valeur</w:t>
            </w:r>
          </w:p>
        </w:tc>
        <w:tc>
          <w:tcPr>
            <w:tcW w:w="0" w:type="auto"/>
            <w:vAlign w:val="center"/>
            <w:hideMark/>
          </w:tcPr>
          <w:p w14:paraId="405B0418" w14:textId="77777777" w:rsidR="00B655FA" w:rsidRPr="00B655FA" w:rsidRDefault="00B655FA" w:rsidP="00B6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Application</w:t>
            </w:r>
          </w:p>
        </w:tc>
      </w:tr>
      <w:tr w:rsidR="00B655FA" w:rsidRPr="00B655FA" w14:paraId="7C7D040F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6EEDC1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Respect</w:t>
            </w:r>
          </w:p>
        </w:tc>
        <w:tc>
          <w:tcPr>
            <w:tcW w:w="0" w:type="auto"/>
            <w:vAlign w:val="center"/>
            <w:hideMark/>
          </w:tcPr>
          <w:p w14:paraId="38A3BC56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Tolérance zéro face au harcèlement, propos discriminatoires ou comportement abusif.</w:t>
            </w:r>
          </w:p>
        </w:tc>
      </w:tr>
      <w:tr w:rsidR="00B655FA" w:rsidRPr="00B655FA" w14:paraId="0F0FB34D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11A4F7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Équité</w:t>
            </w:r>
          </w:p>
        </w:tc>
        <w:tc>
          <w:tcPr>
            <w:tcW w:w="0" w:type="auto"/>
            <w:vAlign w:val="center"/>
            <w:hideMark/>
          </w:tcPr>
          <w:p w14:paraId="36F278C3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Égalité salariale, diversité dans les recrutements, accès équitable à la formation.</w:t>
            </w:r>
          </w:p>
        </w:tc>
      </w:tr>
      <w:tr w:rsidR="00B655FA" w:rsidRPr="00B655FA" w14:paraId="2F858851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5E3802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Intégrité</w:t>
            </w:r>
          </w:p>
        </w:tc>
        <w:tc>
          <w:tcPr>
            <w:tcW w:w="0" w:type="auto"/>
            <w:vAlign w:val="center"/>
            <w:hideMark/>
          </w:tcPr>
          <w:p w14:paraId="019796EC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Refus des cadeaux, transparence des liens d’intérêt, déclaration de conflits.</w:t>
            </w:r>
          </w:p>
        </w:tc>
      </w:tr>
      <w:tr w:rsidR="00B655FA" w:rsidRPr="00B655FA" w14:paraId="7F79A125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CB6830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Responsabilité sociétale (RSE)</w:t>
            </w:r>
          </w:p>
        </w:tc>
        <w:tc>
          <w:tcPr>
            <w:tcW w:w="0" w:type="auto"/>
            <w:vAlign w:val="center"/>
            <w:hideMark/>
          </w:tcPr>
          <w:p w14:paraId="0668D9D6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Réduction de l’empreinte numérique, engagement inclusion numérique, partenariats solidaires.</w:t>
            </w:r>
          </w:p>
        </w:tc>
      </w:tr>
    </w:tbl>
    <w:p w14:paraId="78280C0D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1.3 Comportements interdits</w:t>
      </w:r>
    </w:p>
    <w:p w14:paraId="33633DB1" w14:textId="77777777" w:rsidR="00B655FA" w:rsidRPr="00B655FA" w:rsidRDefault="00B655FA" w:rsidP="00B655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Corruption active/passive, favoritisme, dissimulation d’information.</w:t>
      </w:r>
    </w:p>
    <w:p w14:paraId="01428998" w14:textId="77777777" w:rsidR="00B655FA" w:rsidRPr="00B655FA" w:rsidRDefault="00B655FA" w:rsidP="00B655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Usage non autorisé de ressources de l’entreprise à des fins personnelles.</w:t>
      </w:r>
    </w:p>
    <w:p w14:paraId="70A53AF9" w14:textId="77777777" w:rsidR="00B655FA" w:rsidRPr="00B655FA" w:rsidRDefault="00B655FA" w:rsidP="00B655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Non-respect des politiques RGPD ou sécurité.</w:t>
      </w:r>
    </w:p>
    <w:p w14:paraId="0DD4497D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1.4 Canaux d’alerte</w:t>
      </w:r>
    </w:p>
    <w:p w14:paraId="2413F5FC" w14:textId="77777777" w:rsidR="00B655FA" w:rsidRPr="00B655FA" w:rsidRDefault="00B655FA" w:rsidP="00B65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Référente éthique interne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 : ethics@optivalue.com</w:t>
      </w:r>
    </w:p>
    <w:p w14:paraId="2CD09984" w14:textId="77777777" w:rsidR="00B655FA" w:rsidRPr="00B655FA" w:rsidRDefault="00B655FA" w:rsidP="00B65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Plateforme confidentielle d’alerte professionnelle (SignalOpti™).</w:t>
      </w:r>
    </w:p>
    <w:p w14:paraId="599E360B" w14:textId="77777777" w:rsidR="00B655FA" w:rsidRPr="00B655FA" w:rsidRDefault="00B655FA" w:rsidP="00B655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Droit à l’anonymat garanti.</w:t>
      </w:r>
    </w:p>
    <w:p w14:paraId="258C1CB7" w14:textId="77777777" w:rsidR="00B655FA" w:rsidRPr="00B655FA" w:rsidRDefault="0086676A" w:rsidP="00B655F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6676A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4C409B82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0B364E5C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Politique de télétravail (POL-RH-TT-002)</w:t>
      </w:r>
    </w:p>
    <w:p w14:paraId="3D68C38A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lastRenderedPageBreak/>
        <w:t>2.1 Cadre général</w:t>
      </w:r>
    </w:p>
    <w:p w14:paraId="77224DBC" w14:textId="77777777" w:rsidR="00B655FA" w:rsidRPr="00B655FA" w:rsidRDefault="00B655FA" w:rsidP="00B655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Politique applicable aux </w:t>
      </w:r>
      <w:r w:rsidRPr="00B655FA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CDI/CDD &gt; 3 mois</w:t>
      </w: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après validation de la période d’essai.</w:t>
      </w:r>
    </w:p>
    <w:p w14:paraId="7A0D25DF" w14:textId="77777777" w:rsidR="00B655FA" w:rsidRPr="00B655FA" w:rsidRDefault="00B655FA" w:rsidP="00B655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3 jours télétravaillables par semaine (maximum).</w:t>
      </w:r>
    </w:p>
    <w:p w14:paraId="6572D086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2.2 Conditions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2"/>
        <w:gridCol w:w="5007"/>
      </w:tblGrid>
      <w:tr w:rsidR="00B655FA" w:rsidRPr="00B655FA" w14:paraId="0E910AF0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B68FE8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Élément</w:t>
            </w:r>
          </w:p>
        </w:tc>
        <w:tc>
          <w:tcPr>
            <w:tcW w:w="0" w:type="auto"/>
            <w:vAlign w:val="center"/>
            <w:hideMark/>
          </w:tcPr>
          <w:p w14:paraId="76BB67F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Détail</w:t>
            </w:r>
          </w:p>
        </w:tc>
      </w:tr>
      <w:tr w:rsidR="00B655FA" w:rsidRPr="00B655FA" w14:paraId="5360ADB3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D56B4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Éligibilité</w:t>
            </w:r>
          </w:p>
        </w:tc>
        <w:tc>
          <w:tcPr>
            <w:tcW w:w="0" w:type="auto"/>
            <w:vAlign w:val="center"/>
            <w:hideMark/>
          </w:tcPr>
          <w:p w14:paraId="30D4161A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Accord du manager + équipement compatible</w:t>
            </w:r>
          </w:p>
        </w:tc>
      </w:tr>
      <w:tr w:rsidR="00B655FA" w:rsidRPr="00B655FA" w14:paraId="4C1BCBDA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F48617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Équipement fourni</w:t>
            </w:r>
          </w:p>
        </w:tc>
        <w:tc>
          <w:tcPr>
            <w:tcW w:w="0" w:type="auto"/>
            <w:vAlign w:val="center"/>
            <w:hideMark/>
          </w:tcPr>
          <w:p w14:paraId="45C906EF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PC portable sécurisé, casque, écran secondaire</w:t>
            </w:r>
          </w:p>
        </w:tc>
      </w:tr>
      <w:tr w:rsidR="00B655FA" w:rsidRPr="00B655FA" w14:paraId="6C21B43F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8398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Connexion minimale</w:t>
            </w:r>
          </w:p>
        </w:tc>
        <w:tc>
          <w:tcPr>
            <w:tcW w:w="0" w:type="auto"/>
            <w:vAlign w:val="center"/>
            <w:hideMark/>
          </w:tcPr>
          <w:p w14:paraId="7674710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≥ 30 Mb/s, box sécurisée (pare-feu activé)</w:t>
            </w:r>
          </w:p>
        </w:tc>
      </w:tr>
      <w:tr w:rsidR="00B655FA" w:rsidRPr="00B655FA" w14:paraId="7A544031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CBB76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Sécurité IT</w:t>
            </w:r>
          </w:p>
        </w:tc>
        <w:tc>
          <w:tcPr>
            <w:tcW w:w="0" w:type="auto"/>
            <w:vAlign w:val="center"/>
            <w:hideMark/>
          </w:tcPr>
          <w:p w14:paraId="5780915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VPN obligatoire, MDM activé, anti-malware à jour</w:t>
            </w:r>
          </w:p>
        </w:tc>
      </w:tr>
    </w:tbl>
    <w:p w14:paraId="0D2FA199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2.3 Responsabilités</w:t>
      </w:r>
    </w:p>
    <w:p w14:paraId="77571F8E" w14:textId="77777777" w:rsidR="00B655FA" w:rsidRPr="00B655FA" w:rsidRDefault="00B655FA" w:rsidP="00B655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L’utilisateur est responsable de la protection de ses accès et de la confidentialité des données.</w:t>
      </w:r>
    </w:p>
    <w:p w14:paraId="64627488" w14:textId="77777777" w:rsidR="00B655FA" w:rsidRPr="00B655FA" w:rsidRDefault="00B655FA" w:rsidP="00B655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 manager s’assure du respect du cadre d’organisation et de disponibilité.</w:t>
      </w:r>
    </w:p>
    <w:p w14:paraId="301D7F77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2.4 Santé et bien-être</w:t>
      </w:r>
    </w:p>
    <w:p w14:paraId="76AFCDF2" w14:textId="77777777" w:rsidR="00B655FA" w:rsidRPr="00B655FA" w:rsidRDefault="00B655FA" w:rsidP="00B655F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Évaluation ergonomique annuelle (auto-diagnostic fourni).</w:t>
      </w:r>
    </w:p>
    <w:p w14:paraId="517CB553" w14:textId="77777777" w:rsidR="00B655FA" w:rsidRPr="00B655FA" w:rsidRDefault="00B655FA" w:rsidP="00B655F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Entretien RH dédié au télétravail tous les 12 mois.</w:t>
      </w:r>
    </w:p>
    <w:p w14:paraId="38450719" w14:textId="77777777" w:rsidR="00B655FA" w:rsidRPr="00B655FA" w:rsidRDefault="0086676A" w:rsidP="00B655F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6676A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59AAE8E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4B2E0AAB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Procédure d’onboarding &amp; offboarding (PR-RH-003)</w:t>
      </w:r>
    </w:p>
    <w:p w14:paraId="405C31FD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3.1 Onboarding – J-5 à J+30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8"/>
        <w:gridCol w:w="1999"/>
        <w:gridCol w:w="1082"/>
      </w:tblGrid>
      <w:tr w:rsidR="00B655FA" w:rsidRPr="00B655FA" w14:paraId="613E7304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F6980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Étape</w:t>
            </w:r>
          </w:p>
        </w:tc>
        <w:tc>
          <w:tcPr>
            <w:tcW w:w="0" w:type="auto"/>
            <w:vAlign w:val="center"/>
            <w:hideMark/>
          </w:tcPr>
          <w:p w14:paraId="2E32BAE1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6B381304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</w:t>
            </w:r>
          </w:p>
        </w:tc>
      </w:tr>
      <w:tr w:rsidR="00B655FA" w:rsidRPr="00B655FA" w14:paraId="201222E7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CF5651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Création compte AD, mail, Git, outils</w:t>
            </w:r>
          </w:p>
        </w:tc>
        <w:tc>
          <w:tcPr>
            <w:tcW w:w="0" w:type="auto"/>
            <w:vAlign w:val="center"/>
            <w:hideMark/>
          </w:tcPr>
          <w:p w14:paraId="342F308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IT / IAM</w:t>
            </w:r>
          </w:p>
        </w:tc>
        <w:tc>
          <w:tcPr>
            <w:tcW w:w="0" w:type="auto"/>
            <w:vAlign w:val="center"/>
            <w:hideMark/>
          </w:tcPr>
          <w:p w14:paraId="116663DF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J-3</w:t>
            </w:r>
          </w:p>
        </w:tc>
      </w:tr>
      <w:tr w:rsidR="00B655FA" w:rsidRPr="00B655FA" w14:paraId="5E53BBDF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D1B6EE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Livraison matériel sécurisé</w:t>
            </w:r>
          </w:p>
        </w:tc>
        <w:tc>
          <w:tcPr>
            <w:tcW w:w="0" w:type="auto"/>
            <w:vAlign w:val="center"/>
            <w:hideMark/>
          </w:tcPr>
          <w:p w14:paraId="7263BF72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IT / Office Manager</w:t>
            </w:r>
          </w:p>
        </w:tc>
        <w:tc>
          <w:tcPr>
            <w:tcW w:w="0" w:type="auto"/>
            <w:vAlign w:val="center"/>
            <w:hideMark/>
          </w:tcPr>
          <w:p w14:paraId="77B4635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J-1</w:t>
            </w:r>
          </w:p>
        </w:tc>
      </w:tr>
      <w:tr w:rsidR="00B655FA" w:rsidRPr="00B655FA" w14:paraId="09E2956D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5B4DE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Signature NDA, RGPD, charte IT</w:t>
            </w:r>
          </w:p>
        </w:tc>
        <w:tc>
          <w:tcPr>
            <w:tcW w:w="0" w:type="auto"/>
            <w:vAlign w:val="center"/>
            <w:hideMark/>
          </w:tcPr>
          <w:p w14:paraId="42C956D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0" w:type="auto"/>
            <w:vAlign w:val="center"/>
            <w:hideMark/>
          </w:tcPr>
          <w:p w14:paraId="411626F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J0</w:t>
            </w:r>
          </w:p>
        </w:tc>
      </w:tr>
      <w:tr w:rsidR="00B655FA" w:rsidRPr="00B655FA" w14:paraId="37BAC59B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8B1E1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Formation cybersécurité, RGPD, qualité</w:t>
            </w:r>
          </w:p>
        </w:tc>
        <w:tc>
          <w:tcPr>
            <w:tcW w:w="0" w:type="auto"/>
            <w:vAlign w:val="center"/>
            <w:hideMark/>
          </w:tcPr>
          <w:p w14:paraId="780E0143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 / RSSI</w:t>
            </w:r>
          </w:p>
        </w:tc>
        <w:tc>
          <w:tcPr>
            <w:tcW w:w="0" w:type="auto"/>
            <w:vAlign w:val="center"/>
            <w:hideMark/>
          </w:tcPr>
          <w:p w14:paraId="4C536E49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J+7</w:t>
            </w:r>
          </w:p>
        </w:tc>
      </w:tr>
      <w:tr w:rsidR="00B655FA" w:rsidRPr="00B655FA" w14:paraId="6CAB41A2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3B920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Intégration équipe, mentor attribué</w:t>
            </w:r>
          </w:p>
        </w:tc>
        <w:tc>
          <w:tcPr>
            <w:tcW w:w="0" w:type="auto"/>
            <w:vAlign w:val="center"/>
            <w:hideMark/>
          </w:tcPr>
          <w:p w14:paraId="6F5E7574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</w:t>
            </w:r>
          </w:p>
        </w:tc>
        <w:tc>
          <w:tcPr>
            <w:tcW w:w="0" w:type="auto"/>
            <w:vAlign w:val="center"/>
            <w:hideMark/>
          </w:tcPr>
          <w:p w14:paraId="15CCCB98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Semaine 1</w:t>
            </w:r>
          </w:p>
        </w:tc>
      </w:tr>
      <w:tr w:rsidR="00B655FA" w:rsidRPr="00B655FA" w14:paraId="3A2E3F99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01E5A2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Suivi RH + feedback onboarding</w:t>
            </w:r>
          </w:p>
        </w:tc>
        <w:tc>
          <w:tcPr>
            <w:tcW w:w="0" w:type="auto"/>
            <w:vAlign w:val="center"/>
            <w:hideMark/>
          </w:tcPr>
          <w:p w14:paraId="40D31C0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0" w:type="auto"/>
            <w:vAlign w:val="center"/>
            <w:hideMark/>
          </w:tcPr>
          <w:p w14:paraId="7DE7A191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J+30</w:t>
            </w:r>
          </w:p>
        </w:tc>
      </w:tr>
    </w:tbl>
    <w:p w14:paraId="1B4A9718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3.2 Offboarding – D-3 à D+7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7"/>
        <w:gridCol w:w="1586"/>
        <w:gridCol w:w="1962"/>
      </w:tblGrid>
      <w:tr w:rsidR="00B655FA" w:rsidRPr="00B655FA" w14:paraId="6841D7AB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932446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Étape</w:t>
            </w:r>
          </w:p>
        </w:tc>
        <w:tc>
          <w:tcPr>
            <w:tcW w:w="0" w:type="auto"/>
            <w:vAlign w:val="center"/>
            <w:hideMark/>
          </w:tcPr>
          <w:p w14:paraId="02E35FE2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67E21B6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</w:t>
            </w:r>
          </w:p>
        </w:tc>
      </w:tr>
      <w:tr w:rsidR="00B655FA" w:rsidRPr="00B655FA" w14:paraId="523BA8C1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FBB421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Notification RH + création ticket</w:t>
            </w:r>
          </w:p>
        </w:tc>
        <w:tc>
          <w:tcPr>
            <w:tcW w:w="0" w:type="auto"/>
            <w:vAlign w:val="center"/>
            <w:hideMark/>
          </w:tcPr>
          <w:p w14:paraId="133A3D3E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</w:t>
            </w:r>
          </w:p>
        </w:tc>
        <w:tc>
          <w:tcPr>
            <w:tcW w:w="0" w:type="auto"/>
            <w:vAlign w:val="center"/>
            <w:hideMark/>
          </w:tcPr>
          <w:p w14:paraId="3C4C328A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D-3</w:t>
            </w:r>
          </w:p>
        </w:tc>
      </w:tr>
      <w:tr w:rsidR="00B655FA" w:rsidRPr="00B655FA" w14:paraId="2C044F99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5DF09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Révocation accès, retrait VPN &amp; outils</w:t>
            </w:r>
          </w:p>
        </w:tc>
        <w:tc>
          <w:tcPr>
            <w:tcW w:w="0" w:type="auto"/>
            <w:vAlign w:val="center"/>
            <w:hideMark/>
          </w:tcPr>
          <w:p w14:paraId="230A3DD4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IT / IAM</w:t>
            </w:r>
          </w:p>
        </w:tc>
        <w:tc>
          <w:tcPr>
            <w:tcW w:w="0" w:type="auto"/>
            <w:vAlign w:val="center"/>
            <w:hideMark/>
          </w:tcPr>
          <w:p w14:paraId="5AF2B486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D0 (Jour du départ)</w:t>
            </w:r>
          </w:p>
        </w:tc>
      </w:tr>
      <w:tr w:rsidR="00B655FA" w:rsidRPr="00B655FA" w14:paraId="55AE60F7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6E6F08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Récupération matériel &amp; badge</w:t>
            </w:r>
          </w:p>
        </w:tc>
        <w:tc>
          <w:tcPr>
            <w:tcW w:w="0" w:type="auto"/>
            <w:vAlign w:val="center"/>
            <w:hideMark/>
          </w:tcPr>
          <w:p w14:paraId="73A66690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Office Manager</w:t>
            </w:r>
          </w:p>
        </w:tc>
        <w:tc>
          <w:tcPr>
            <w:tcW w:w="0" w:type="auto"/>
            <w:vAlign w:val="center"/>
            <w:hideMark/>
          </w:tcPr>
          <w:p w14:paraId="51B9884A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D0</w:t>
            </w:r>
          </w:p>
        </w:tc>
      </w:tr>
      <w:tr w:rsidR="00B655FA" w:rsidRPr="00B655FA" w14:paraId="5E19B752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CAB4A8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Entretien de départ confidentiel</w:t>
            </w:r>
          </w:p>
        </w:tc>
        <w:tc>
          <w:tcPr>
            <w:tcW w:w="0" w:type="auto"/>
            <w:vAlign w:val="center"/>
            <w:hideMark/>
          </w:tcPr>
          <w:p w14:paraId="04814B1B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0" w:type="auto"/>
            <w:vAlign w:val="center"/>
            <w:hideMark/>
          </w:tcPr>
          <w:p w14:paraId="6F2AF584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D+2</w:t>
            </w:r>
          </w:p>
        </w:tc>
      </w:tr>
      <w:tr w:rsidR="00B655FA" w:rsidRPr="00B655FA" w14:paraId="2614B6BD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9AB40F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lastRenderedPageBreak/>
              <w:t>Archivage dossier RH / désactivation compte paie</w:t>
            </w:r>
          </w:p>
        </w:tc>
        <w:tc>
          <w:tcPr>
            <w:tcW w:w="0" w:type="auto"/>
            <w:vAlign w:val="center"/>
            <w:hideMark/>
          </w:tcPr>
          <w:p w14:paraId="18FA732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0" w:type="auto"/>
            <w:vAlign w:val="center"/>
            <w:hideMark/>
          </w:tcPr>
          <w:p w14:paraId="5B214303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D+3</w:t>
            </w:r>
          </w:p>
        </w:tc>
      </w:tr>
      <w:tr w:rsidR="00B655FA" w:rsidRPr="00B655FA" w14:paraId="49960F9F" w14:textId="77777777" w:rsidTr="00B655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B332A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Purge droits SI &amp; backup légal</w:t>
            </w:r>
          </w:p>
        </w:tc>
        <w:tc>
          <w:tcPr>
            <w:tcW w:w="0" w:type="auto"/>
            <w:vAlign w:val="center"/>
            <w:hideMark/>
          </w:tcPr>
          <w:p w14:paraId="0CABCB4D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IT</w:t>
            </w:r>
          </w:p>
        </w:tc>
        <w:tc>
          <w:tcPr>
            <w:tcW w:w="0" w:type="auto"/>
            <w:vAlign w:val="center"/>
            <w:hideMark/>
          </w:tcPr>
          <w:p w14:paraId="35A30225" w14:textId="77777777" w:rsidR="00B655FA" w:rsidRPr="00B655FA" w:rsidRDefault="00B655FA" w:rsidP="00B655F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B655FA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D+5</w:t>
            </w:r>
          </w:p>
        </w:tc>
      </w:tr>
    </w:tbl>
    <w:p w14:paraId="1CE219DC" w14:textId="77777777" w:rsidR="00B655FA" w:rsidRPr="00B655FA" w:rsidRDefault="0086676A" w:rsidP="00B655F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6676A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7A275FB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906D142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Modèle de NDA (Accord de confidentialité)</w:t>
      </w:r>
    </w:p>
    <w:p w14:paraId="05969DA2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4.1 NDA Interne (Employé/CDD/Stagiaire)</w:t>
      </w:r>
    </w:p>
    <w:p w14:paraId="7E29FC5B" w14:textId="77777777" w:rsidR="00B655FA" w:rsidRPr="00B655FA" w:rsidRDefault="00B655FA" w:rsidP="00B655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Durée de confidentialité : 5 ans après fin du contrat.</w:t>
      </w:r>
    </w:p>
    <w:p w14:paraId="2BC32B37" w14:textId="77777777" w:rsidR="00B655FA" w:rsidRPr="00B655FA" w:rsidRDefault="00B655FA" w:rsidP="00B655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Informations couvertes : code source, données clients, méthodes de traitement, secrets d’affaires.</w:t>
      </w:r>
    </w:p>
    <w:p w14:paraId="795DB611" w14:textId="77777777" w:rsidR="00B655FA" w:rsidRPr="00B655FA" w:rsidRDefault="00B655FA" w:rsidP="00B655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Clause RGPD : engagement de conformité + sensibilisation.</w:t>
      </w:r>
    </w:p>
    <w:p w14:paraId="1B1EA942" w14:textId="77777777" w:rsidR="00B655FA" w:rsidRPr="00B655FA" w:rsidRDefault="00B655FA" w:rsidP="00B655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Signature dématérialisée via DocuSign / Yousign.</w:t>
      </w:r>
    </w:p>
    <w:p w14:paraId="024FFEDB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4.2 NDA Externe (Prestataire / Consultant / Testeur)</w:t>
      </w:r>
    </w:p>
    <w:p w14:paraId="51F0BBAC" w14:textId="77777777" w:rsidR="00B655FA" w:rsidRPr="00B655FA" w:rsidRDefault="00B655FA" w:rsidP="00B655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Portée : documents échangés, accès plateforme, API, tests.</w:t>
      </w:r>
    </w:p>
    <w:p w14:paraId="1B5CA475" w14:textId="77777777" w:rsidR="00B655FA" w:rsidRPr="00B655FA" w:rsidRDefault="00B655FA" w:rsidP="00B655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Clause de non-diffusion publique.</w:t>
      </w:r>
    </w:p>
    <w:p w14:paraId="4C1DE75B" w14:textId="77777777" w:rsidR="00B655FA" w:rsidRPr="00B655FA" w:rsidRDefault="00B655FA" w:rsidP="00B655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Durée : durée mission + 3 ans.</w:t>
      </w:r>
    </w:p>
    <w:p w14:paraId="32417982" w14:textId="77777777" w:rsidR="00B655FA" w:rsidRPr="00B655FA" w:rsidRDefault="00B655FA" w:rsidP="00B655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Juridiction compétente : Tribunal de Commerce de Paris.</w:t>
      </w:r>
    </w:p>
    <w:p w14:paraId="14DF35D7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4.3 Références juridiques</w:t>
      </w:r>
    </w:p>
    <w:p w14:paraId="522122C4" w14:textId="77777777" w:rsidR="00B655FA" w:rsidRPr="00B655FA" w:rsidRDefault="00B655FA" w:rsidP="00B655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Art. L.1227-1 du Code du travail</w:t>
      </w:r>
    </w:p>
    <w:p w14:paraId="5C3F92BE" w14:textId="77777777" w:rsidR="00B655FA" w:rsidRPr="00B655FA" w:rsidRDefault="00B655FA" w:rsidP="00B655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Art. 1121-1 Code civil</w:t>
      </w:r>
    </w:p>
    <w:p w14:paraId="0DED5F30" w14:textId="77777777" w:rsidR="00B655FA" w:rsidRPr="00B655FA" w:rsidRDefault="00B655FA" w:rsidP="00B655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RGPD art. 28 sur la sous-traitance</w:t>
      </w:r>
    </w:p>
    <w:p w14:paraId="666977F2" w14:textId="77777777" w:rsidR="00B655FA" w:rsidRPr="00B655FA" w:rsidRDefault="00B655FA" w:rsidP="00B655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4.4 Archivage</w:t>
      </w:r>
    </w:p>
    <w:p w14:paraId="772B7200" w14:textId="77777777" w:rsidR="00B655FA" w:rsidRPr="00B655FA" w:rsidRDefault="00B655FA" w:rsidP="00B65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B655FA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Tous les NDA sont archivés dans l’outil de signature sécurisé (Yousign), et référencés dans le SI RH (Confluence RH – section « Dossiers collaborateurs »).</w:t>
      </w:r>
    </w:p>
    <w:p w14:paraId="42D633BA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97A28" w14:textId="77777777" w:rsidR="0086676A" w:rsidRDefault="0086676A" w:rsidP="00B655FA">
      <w:pPr>
        <w:spacing w:after="0" w:line="240" w:lineRule="auto"/>
      </w:pPr>
      <w:r>
        <w:separator/>
      </w:r>
    </w:p>
  </w:endnote>
  <w:endnote w:type="continuationSeparator" w:id="0">
    <w:p w14:paraId="13A7E66E" w14:textId="77777777" w:rsidR="0086676A" w:rsidRDefault="0086676A" w:rsidP="00B6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FDCA3" w14:textId="13C257A5" w:rsidR="00B655FA" w:rsidRDefault="00B655F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1A9080B" wp14:editId="567C92B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55326364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16CAC" w14:textId="47730635" w:rsidR="00B655FA" w:rsidRPr="00B655FA" w:rsidRDefault="00B655FA" w:rsidP="00B655F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55F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A9080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70C16CAC" w14:textId="47730635" w:rsidR="00B655FA" w:rsidRPr="00B655FA" w:rsidRDefault="00B655FA" w:rsidP="00B655F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55F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D97F" w14:textId="1FE2259D" w:rsidR="00B655FA" w:rsidRDefault="00B655F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C9AEF5" wp14:editId="1739A7C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80332923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CB5690" w14:textId="24C49C7E" w:rsidR="00B655FA" w:rsidRPr="00B655FA" w:rsidRDefault="00B655FA" w:rsidP="00B655F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55F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9AEF5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45CB5690" w14:textId="24C49C7E" w:rsidR="00B655FA" w:rsidRPr="00B655FA" w:rsidRDefault="00B655FA" w:rsidP="00B655F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55F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7DAB" w14:textId="4FC694B7" w:rsidR="00B655FA" w:rsidRDefault="00B655F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441124" wp14:editId="3A8E69E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291581779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4801A7" w14:textId="46744839" w:rsidR="00B655FA" w:rsidRPr="00B655FA" w:rsidRDefault="00B655FA" w:rsidP="00B655F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55F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41124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554801A7" w14:textId="46744839" w:rsidR="00B655FA" w:rsidRPr="00B655FA" w:rsidRDefault="00B655FA" w:rsidP="00B655F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55F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2EBF5" w14:textId="77777777" w:rsidR="0086676A" w:rsidRDefault="0086676A" w:rsidP="00B655FA">
      <w:pPr>
        <w:spacing w:after="0" w:line="240" w:lineRule="auto"/>
      </w:pPr>
      <w:r>
        <w:separator/>
      </w:r>
    </w:p>
  </w:footnote>
  <w:footnote w:type="continuationSeparator" w:id="0">
    <w:p w14:paraId="4F86222E" w14:textId="77777777" w:rsidR="0086676A" w:rsidRDefault="0086676A" w:rsidP="00B65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2F5F"/>
    <w:multiLevelType w:val="multilevel"/>
    <w:tmpl w:val="0BE0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A5570"/>
    <w:multiLevelType w:val="multilevel"/>
    <w:tmpl w:val="E7D2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60A6F"/>
    <w:multiLevelType w:val="multilevel"/>
    <w:tmpl w:val="F8B8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40D8F"/>
    <w:multiLevelType w:val="multilevel"/>
    <w:tmpl w:val="90AE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1D2358"/>
    <w:multiLevelType w:val="multilevel"/>
    <w:tmpl w:val="2260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672786"/>
    <w:multiLevelType w:val="multilevel"/>
    <w:tmpl w:val="DD28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F0063"/>
    <w:multiLevelType w:val="multilevel"/>
    <w:tmpl w:val="0E22A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AB1EA9"/>
    <w:multiLevelType w:val="multilevel"/>
    <w:tmpl w:val="BB5C3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85164A"/>
    <w:multiLevelType w:val="multilevel"/>
    <w:tmpl w:val="86420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6614165">
    <w:abstractNumId w:val="6"/>
  </w:num>
  <w:num w:numId="2" w16cid:durableId="1249537588">
    <w:abstractNumId w:val="3"/>
  </w:num>
  <w:num w:numId="3" w16cid:durableId="2100246758">
    <w:abstractNumId w:val="0"/>
  </w:num>
  <w:num w:numId="4" w16cid:durableId="1892693034">
    <w:abstractNumId w:val="8"/>
  </w:num>
  <w:num w:numId="5" w16cid:durableId="778792414">
    <w:abstractNumId w:val="4"/>
  </w:num>
  <w:num w:numId="6" w16cid:durableId="1770737206">
    <w:abstractNumId w:val="5"/>
  </w:num>
  <w:num w:numId="7" w16cid:durableId="357901450">
    <w:abstractNumId w:val="2"/>
  </w:num>
  <w:num w:numId="8" w16cid:durableId="1876693940">
    <w:abstractNumId w:val="7"/>
  </w:num>
  <w:num w:numId="9" w16cid:durableId="1433939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5FA"/>
    <w:rsid w:val="00565994"/>
    <w:rsid w:val="006E3245"/>
    <w:rsid w:val="0086676A"/>
    <w:rsid w:val="00B655FA"/>
    <w:rsid w:val="00C53316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BE64"/>
  <w15:chartTrackingRefBased/>
  <w15:docId w15:val="{2630D66E-7D68-7C47-92D4-9BB9FB7A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65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5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5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5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5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655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655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55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55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65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65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65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655F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655F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655F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655F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655F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655F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655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65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5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65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65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655F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655F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655F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65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655F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655F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6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B655FA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B6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3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2025-07-29T07:59:00Z</dcterms:created>
  <dcterms:modified xsi:type="dcterms:W3CDTF">2025-07-29T08:01:00Z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4cfbf953,942179c,4c9c87b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